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EA" w:rsidRPr="000302CA" w:rsidRDefault="002845EA" w:rsidP="002845EA">
      <w:pPr>
        <w:pStyle w:val="Default"/>
        <w:rPr>
          <w:rFonts w:asciiTheme="minorHAnsi" w:hAnsiTheme="minorHAnsi" w:cstheme="minorHAnsi"/>
          <w:b/>
          <w:bCs/>
        </w:rPr>
      </w:pPr>
      <w:bookmarkStart w:id="0" w:name="_GoBack"/>
      <w:bookmarkEnd w:id="0"/>
      <w:r w:rsidRPr="000302CA">
        <w:rPr>
          <w:rFonts w:asciiTheme="minorHAnsi" w:hAnsiTheme="minorHAnsi" w:cstheme="minorHAnsi"/>
          <w:b/>
          <w:bCs/>
        </w:rPr>
        <w:t xml:space="preserve">15 </w:t>
      </w:r>
      <w:proofErr w:type="gramStart"/>
      <w:r w:rsidRPr="000302CA">
        <w:rPr>
          <w:rFonts w:asciiTheme="minorHAnsi" w:hAnsiTheme="minorHAnsi" w:cstheme="minorHAnsi"/>
          <w:b/>
          <w:bCs/>
        </w:rPr>
        <w:t>December,</w:t>
      </w:r>
      <w:proofErr w:type="gramEnd"/>
      <w:r w:rsidRPr="000302CA">
        <w:rPr>
          <w:rFonts w:asciiTheme="minorHAnsi" w:hAnsiTheme="minorHAnsi" w:cstheme="minorHAnsi"/>
          <w:b/>
          <w:bCs/>
        </w:rPr>
        <w:t xml:space="preserve"> 2018</w:t>
      </w:r>
    </w:p>
    <w:p w:rsidR="002845EA" w:rsidRPr="000302CA" w:rsidRDefault="002845EA" w:rsidP="002845EA">
      <w:pPr>
        <w:pStyle w:val="Default"/>
        <w:rPr>
          <w:rFonts w:asciiTheme="minorHAnsi" w:hAnsiTheme="minorHAnsi" w:cstheme="minorHAnsi"/>
          <w:b/>
          <w:bCs/>
        </w:rPr>
      </w:pPr>
      <w:r w:rsidRPr="000302CA">
        <w:rPr>
          <w:rFonts w:asciiTheme="minorHAnsi" w:hAnsiTheme="minorHAnsi" w:cstheme="minorHAnsi"/>
          <w:b/>
          <w:bCs/>
        </w:rPr>
        <w:t xml:space="preserve">Freedom of Religion or Belief in the Middle East </w:t>
      </w:r>
    </w:p>
    <w:p w:rsidR="002845EA" w:rsidRPr="000302CA" w:rsidRDefault="002845EA" w:rsidP="002845EA">
      <w:pPr>
        <w:pStyle w:val="Default"/>
        <w:rPr>
          <w:rFonts w:asciiTheme="minorHAnsi" w:hAnsiTheme="minorHAnsi" w:cstheme="minorHAnsi"/>
        </w:rPr>
      </w:pPr>
      <w:r w:rsidRPr="000302CA">
        <w:rPr>
          <w:rFonts w:asciiTheme="minorHAnsi" w:hAnsiTheme="minorHAnsi" w:cstheme="minorHAnsi"/>
          <w:b/>
          <w:bCs/>
        </w:rPr>
        <w:t>Panel</w:t>
      </w:r>
    </w:p>
    <w:p w:rsidR="002845EA" w:rsidRPr="000302CA" w:rsidRDefault="002845EA" w:rsidP="002845EA">
      <w:pPr>
        <w:pStyle w:val="Default"/>
        <w:rPr>
          <w:rFonts w:asciiTheme="minorHAnsi" w:hAnsiTheme="minorHAnsi" w:cstheme="minorHAnsi"/>
        </w:rPr>
      </w:pPr>
      <w:r w:rsidRPr="000302CA">
        <w:rPr>
          <w:rFonts w:asciiTheme="minorHAnsi" w:hAnsiTheme="minorHAnsi" w:cstheme="minorHAnsi"/>
          <w:i/>
          <w:iCs/>
        </w:rPr>
        <w:t xml:space="preserve">Marianne Ejdersten, WCC Communication Director </w:t>
      </w:r>
    </w:p>
    <w:p w:rsidR="002845EA" w:rsidRPr="000302CA" w:rsidRDefault="002845EA" w:rsidP="002845EA">
      <w:pPr>
        <w:pStyle w:val="Default"/>
        <w:rPr>
          <w:rFonts w:asciiTheme="minorHAnsi" w:hAnsiTheme="minorHAnsi" w:cstheme="minorHAnsi"/>
        </w:rPr>
      </w:pPr>
    </w:p>
    <w:p w:rsidR="002845EA" w:rsidRPr="000302CA" w:rsidRDefault="002845EA" w:rsidP="002845EA">
      <w:pPr>
        <w:rPr>
          <w:rFonts w:cstheme="minorHAnsi"/>
          <w:i/>
          <w:iCs/>
          <w:sz w:val="44"/>
          <w:szCs w:val="44"/>
        </w:rPr>
      </w:pPr>
    </w:p>
    <w:p w:rsidR="000302CA" w:rsidRDefault="000302CA" w:rsidP="002845EA">
      <w:pPr>
        <w:rPr>
          <w:rFonts w:cstheme="minorHAnsi"/>
          <w:iCs/>
          <w:sz w:val="44"/>
          <w:szCs w:val="44"/>
        </w:rPr>
      </w:pPr>
    </w:p>
    <w:p w:rsidR="000302CA" w:rsidRDefault="000302CA" w:rsidP="002845EA">
      <w:pPr>
        <w:rPr>
          <w:rFonts w:cstheme="minorHAnsi"/>
          <w:iCs/>
          <w:sz w:val="44"/>
          <w:szCs w:val="44"/>
        </w:rPr>
      </w:pPr>
    </w:p>
    <w:p w:rsidR="002845EA" w:rsidRPr="000302CA" w:rsidRDefault="002845EA" w:rsidP="002845EA">
      <w:pPr>
        <w:rPr>
          <w:rFonts w:cstheme="minorHAnsi"/>
          <w:iCs/>
          <w:sz w:val="44"/>
          <w:szCs w:val="44"/>
        </w:rPr>
      </w:pPr>
      <w:r w:rsidRPr="000302CA">
        <w:rPr>
          <w:rFonts w:cstheme="minorHAnsi"/>
          <w:iCs/>
          <w:sz w:val="44"/>
          <w:szCs w:val="44"/>
        </w:rPr>
        <w:t>The Right to Communicate – the Prophetic Voice</w:t>
      </w:r>
    </w:p>
    <w:p w:rsidR="002845EA" w:rsidRPr="000302CA" w:rsidRDefault="002845EA" w:rsidP="002845EA">
      <w:pPr>
        <w:rPr>
          <w:rFonts w:cstheme="minorHAnsi"/>
          <w:sz w:val="24"/>
          <w:szCs w:val="24"/>
        </w:rPr>
      </w:pPr>
      <w:r w:rsidRPr="000302CA">
        <w:rPr>
          <w:rFonts w:cstheme="minorHAnsi"/>
          <w:sz w:val="24"/>
          <w:szCs w:val="24"/>
        </w:rPr>
        <w:t xml:space="preserve">Recognizing and building on communication rights are integral to shaping societies that fully respond </w:t>
      </w:r>
      <w:proofErr w:type="gramStart"/>
      <w:r w:rsidRPr="000302CA">
        <w:rPr>
          <w:rFonts w:cstheme="minorHAnsi"/>
          <w:sz w:val="24"/>
          <w:szCs w:val="24"/>
        </w:rPr>
        <w:t>to human needs and to improve their economic, political, social and cultural lives</w:t>
      </w:r>
      <w:proofErr w:type="gramEnd"/>
      <w:r w:rsidRPr="000302CA">
        <w:rPr>
          <w:rFonts w:cstheme="minorHAnsi"/>
          <w:sz w:val="24"/>
          <w:szCs w:val="24"/>
        </w:rPr>
        <w:t xml:space="preserve">. </w:t>
      </w:r>
    </w:p>
    <w:p w:rsidR="0029002F" w:rsidRPr="000302CA" w:rsidRDefault="002845EA" w:rsidP="002845EA">
      <w:pPr>
        <w:rPr>
          <w:rFonts w:cstheme="minorHAnsi"/>
          <w:sz w:val="24"/>
          <w:szCs w:val="24"/>
        </w:rPr>
      </w:pPr>
      <w:r w:rsidRPr="000302CA">
        <w:rPr>
          <w:rFonts w:cstheme="minorHAnsi"/>
          <w:sz w:val="24"/>
          <w:szCs w:val="24"/>
        </w:rPr>
        <w:t xml:space="preserve">The right to communicate includes the right to "freedom of opinion and </w:t>
      </w:r>
      <w:proofErr w:type="gramStart"/>
      <w:r w:rsidRPr="000302CA">
        <w:rPr>
          <w:rFonts w:cstheme="minorHAnsi"/>
          <w:sz w:val="24"/>
          <w:szCs w:val="24"/>
        </w:rPr>
        <w:t>expression" and rights</w:t>
      </w:r>
      <w:proofErr w:type="gramEnd"/>
      <w:r w:rsidRPr="000302CA">
        <w:rPr>
          <w:rFonts w:cstheme="minorHAnsi"/>
          <w:sz w:val="24"/>
          <w:szCs w:val="24"/>
        </w:rPr>
        <w:t xml:space="preserve"> and freedoms "without distinction of … language". The 70th anniversary of the Universal Declaration of Human Rights is a time to celebrate and reflect on communication as a human right, particularly with respect to Article 19 and its relationship to national and international conventions, declarations, policies and practices.</w:t>
      </w:r>
    </w:p>
    <w:p w:rsidR="00962184" w:rsidRPr="000302CA" w:rsidRDefault="00962184" w:rsidP="00962184">
      <w:pPr>
        <w:pStyle w:val="NormalWeb"/>
        <w:rPr>
          <w:rFonts w:asciiTheme="minorHAnsi" w:hAnsiTheme="minorHAnsi" w:cstheme="minorHAnsi"/>
          <w:bCs/>
        </w:rPr>
      </w:pPr>
      <w:r w:rsidRPr="000302CA">
        <w:rPr>
          <w:rFonts w:asciiTheme="minorHAnsi" w:hAnsiTheme="minorHAnsi" w:cstheme="minorHAnsi"/>
          <w:bCs/>
        </w:rPr>
        <w:t>On 7 November, the World Council of Churches (WCC) Executive Committee approved a Communication Strategy through 2021, the year of the next WCC Assembly.</w:t>
      </w:r>
    </w:p>
    <w:p w:rsidR="00962184" w:rsidRPr="000302CA" w:rsidRDefault="00EF0767" w:rsidP="00EF0767">
      <w:pPr>
        <w:jc w:val="both"/>
        <w:rPr>
          <w:rFonts w:cstheme="minorHAnsi"/>
          <w:sz w:val="24"/>
          <w:szCs w:val="24"/>
        </w:rPr>
      </w:pPr>
      <w:r w:rsidRPr="000302CA">
        <w:rPr>
          <w:rFonts w:cstheme="minorHAnsi"/>
          <w:sz w:val="24"/>
          <w:szCs w:val="24"/>
        </w:rPr>
        <w:t xml:space="preserve">The WCC is a worldwide fellowship of churches with the capacity, through its members, to mobilize more than half a billion Christians in every community around the world for the pursuit of justice, peace and more equitable societies.  The WCC brings together Christians, those of other religious faiths and non-religious communities, to call on government to be accountable to those who are suffering and </w:t>
      </w:r>
      <w:proofErr w:type="gramStart"/>
      <w:r w:rsidRPr="000302CA">
        <w:rPr>
          <w:rFonts w:cstheme="minorHAnsi"/>
          <w:sz w:val="24"/>
          <w:szCs w:val="24"/>
        </w:rPr>
        <w:t>are excluded</w:t>
      </w:r>
      <w:proofErr w:type="gramEnd"/>
      <w:r w:rsidRPr="000302CA">
        <w:rPr>
          <w:rFonts w:cstheme="minorHAnsi"/>
          <w:sz w:val="24"/>
          <w:szCs w:val="24"/>
        </w:rPr>
        <w:t xml:space="preserve"> from the benefits of a peaceful and just world. </w:t>
      </w:r>
    </w:p>
    <w:p w:rsidR="0029002F" w:rsidRPr="000302CA" w:rsidRDefault="0029002F" w:rsidP="0029002F">
      <w:pPr>
        <w:pStyle w:val="TableParagraph"/>
        <w:rPr>
          <w:rFonts w:asciiTheme="minorHAnsi" w:hAnsiTheme="minorHAnsi" w:cstheme="minorHAnsi"/>
          <w:sz w:val="24"/>
          <w:szCs w:val="24"/>
        </w:rPr>
      </w:pPr>
      <w:r w:rsidRPr="000302CA">
        <w:rPr>
          <w:rFonts w:asciiTheme="minorHAnsi" w:hAnsiTheme="minorHAnsi" w:cstheme="minorHAnsi"/>
          <w:sz w:val="24"/>
          <w:szCs w:val="24"/>
        </w:rPr>
        <w:t>The</w:t>
      </w:r>
      <w:r w:rsidRPr="000302CA">
        <w:rPr>
          <w:rFonts w:asciiTheme="minorHAnsi" w:hAnsiTheme="minorHAnsi" w:cstheme="minorHAnsi"/>
          <w:spacing w:val="-5"/>
          <w:sz w:val="24"/>
          <w:szCs w:val="24"/>
        </w:rPr>
        <w:t xml:space="preserve"> </w:t>
      </w:r>
      <w:r w:rsidRPr="000302CA">
        <w:rPr>
          <w:rFonts w:asciiTheme="minorHAnsi" w:hAnsiTheme="minorHAnsi" w:cstheme="minorHAnsi"/>
          <w:sz w:val="24"/>
          <w:szCs w:val="24"/>
        </w:rPr>
        <w:t>goal</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of</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WCC</w:t>
      </w:r>
      <w:r w:rsidRPr="000302CA">
        <w:rPr>
          <w:rFonts w:asciiTheme="minorHAnsi" w:hAnsiTheme="minorHAnsi" w:cstheme="minorHAnsi"/>
          <w:spacing w:val="-6"/>
          <w:sz w:val="24"/>
          <w:szCs w:val="24"/>
        </w:rPr>
        <w:t xml:space="preserve"> </w:t>
      </w:r>
      <w:r w:rsidRPr="000302CA">
        <w:rPr>
          <w:rFonts w:asciiTheme="minorHAnsi" w:hAnsiTheme="minorHAnsi" w:cstheme="minorHAnsi"/>
          <w:sz w:val="24"/>
          <w:szCs w:val="24"/>
        </w:rPr>
        <w:t>communications</w:t>
      </w:r>
      <w:r w:rsidRPr="000302CA">
        <w:rPr>
          <w:rFonts w:asciiTheme="minorHAnsi" w:hAnsiTheme="minorHAnsi" w:cstheme="minorHAnsi"/>
          <w:spacing w:val="-6"/>
          <w:sz w:val="24"/>
          <w:szCs w:val="24"/>
        </w:rPr>
        <w:t xml:space="preserve"> </w:t>
      </w:r>
      <w:r w:rsidRPr="000302CA">
        <w:rPr>
          <w:rFonts w:asciiTheme="minorHAnsi" w:hAnsiTheme="minorHAnsi" w:cstheme="minorHAnsi"/>
          <w:sz w:val="24"/>
          <w:szCs w:val="24"/>
        </w:rPr>
        <w:t>is</w:t>
      </w:r>
      <w:r w:rsidRPr="000302CA">
        <w:rPr>
          <w:rFonts w:asciiTheme="minorHAnsi" w:hAnsiTheme="minorHAnsi" w:cstheme="minorHAnsi"/>
          <w:spacing w:val="-5"/>
          <w:sz w:val="24"/>
          <w:szCs w:val="24"/>
        </w:rPr>
        <w:t xml:space="preserve"> </w:t>
      </w:r>
      <w:r w:rsidRPr="000302CA">
        <w:rPr>
          <w:rFonts w:asciiTheme="minorHAnsi" w:hAnsiTheme="minorHAnsi" w:cstheme="minorHAnsi"/>
          <w:sz w:val="24"/>
          <w:szCs w:val="24"/>
        </w:rPr>
        <w:t>to</w:t>
      </w:r>
      <w:r w:rsidRPr="000302CA">
        <w:rPr>
          <w:rFonts w:asciiTheme="minorHAnsi" w:hAnsiTheme="minorHAnsi" w:cstheme="minorHAnsi"/>
          <w:spacing w:val="-5"/>
          <w:sz w:val="24"/>
          <w:szCs w:val="24"/>
        </w:rPr>
        <w:t xml:space="preserve"> </w:t>
      </w:r>
      <w:r w:rsidRPr="000302CA">
        <w:rPr>
          <w:rFonts w:asciiTheme="minorHAnsi" w:hAnsiTheme="minorHAnsi" w:cstheme="minorHAnsi"/>
          <w:sz w:val="24"/>
          <w:szCs w:val="24"/>
        </w:rPr>
        <w:t>raise</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the</w:t>
      </w:r>
      <w:r w:rsidRPr="000302CA">
        <w:rPr>
          <w:rFonts w:asciiTheme="minorHAnsi" w:hAnsiTheme="minorHAnsi" w:cstheme="minorHAnsi"/>
          <w:spacing w:val="-8"/>
          <w:sz w:val="24"/>
          <w:szCs w:val="24"/>
        </w:rPr>
        <w:t xml:space="preserve"> </w:t>
      </w:r>
      <w:r w:rsidRPr="000302CA">
        <w:rPr>
          <w:rFonts w:asciiTheme="minorHAnsi" w:hAnsiTheme="minorHAnsi" w:cstheme="minorHAnsi"/>
          <w:sz w:val="24"/>
          <w:szCs w:val="24"/>
        </w:rPr>
        <w:t>profile</w:t>
      </w:r>
      <w:r w:rsidRPr="000302CA">
        <w:rPr>
          <w:rFonts w:asciiTheme="minorHAnsi" w:hAnsiTheme="minorHAnsi" w:cstheme="minorHAnsi"/>
          <w:spacing w:val="-4"/>
          <w:sz w:val="24"/>
          <w:szCs w:val="24"/>
        </w:rPr>
        <w:t xml:space="preserve"> </w:t>
      </w:r>
      <w:r w:rsidRPr="000302CA">
        <w:rPr>
          <w:rFonts w:asciiTheme="minorHAnsi" w:hAnsiTheme="minorHAnsi" w:cstheme="minorHAnsi"/>
          <w:sz w:val="24"/>
          <w:szCs w:val="24"/>
        </w:rPr>
        <w:t>and</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impact</w:t>
      </w:r>
      <w:r w:rsidRPr="000302CA">
        <w:rPr>
          <w:rFonts w:asciiTheme="minorHAnsi" w:hAnsiTheme="minorHAnsi" w:cstheme="minorHAnsi"/>
          <w:spacing w:val="-4"/>
          <w:sz w:val="24"/>
          <w:szCs w:val="24"/>
        </w:rPr>
        <w:t xml:space="preserve"> </w:t>
      </w:r>
      <w:r w:rsidRPr="000302CA">
        <w:rPr>
          <w:rFonts w:asciiTheme="minorHAnsi" w:hAnsiTheme="minorHAnsi" w:cstheme="minorHAnsi"/>
          <w:sz w:val="24"/>
          <w:szCs w:val="24"/>
        </w:rPr>
        <w:t>of</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the</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work</w:t>
      </w:r>
      <w:r w:rsidRPr="000302CA">
        <w:rPr>
          <w:rFonts w:asciiTheme="minorHAnsi" w:hAnsiTheme="minorHAnsi" w:cstheme="minorHAnsi"/>
          <w:spacing w:val="-7"/>
          <w:sz w:val="24"/>
          <w:szCs w:val="24"/>
        </w:rPr>
        <w:t xml:space="preserve"> </w:t>
      </w:r>
      <w:r w:rsidRPr="000302CA">
        <w:rPr>
          <w:rFonts w:asciiTheme="minorHAnsi" w:hAnsiTheme="minorHAnsi" w:cstheme="minorHAnsi"/>
          <w:sz w:val="24"/>
          <w:szCs w:val="24"/>
        </w:rPr>
        <w:t>of</w:t>
      </w:r>
      <w:r w:rsidRPr="000302CA">
        <w:rPr>
          <w:rFonts w:asciiTheme="minorHAnsi" w:hAnsiTheme="minorHAnsi" w:cstheme="minorHAnsi"/>
          <w:spacing w:val="-4"/>
          <w:sz w:val="24"/>
          <w:szCs w:val="24"/>
        </w:rPr>
        <w:t xml:space="preserve"> </w:t>
      </w:r>
      <w:r w:rsidRPr="000302CA">
        <w:rPr>
          <w:rFonts w:asciiTheme="minorHAnsi" w:hAnsiTheme="minorHAnsi" w:cstheme="minorHAnsi"/>
          <w:sz w:val="24"/>
          <w:szCs w:val="24"/>
        </w:rPr>
        <w:t>the</w:t>
      </w:r>
      <w:r w:rsidRPr="000302CA">
        <w:rPr>
          <w:rFonts w:asciiTheme="minorHAnsi" w:hAnsiTheme="minorHAnsi" w:cstheme="minorHAnsi"/>
          <w:spacing w:val="-5"/>
          <w:sz w:val="24"/>
          <w:szCs w:val="24"/>
        </w:rPr>
        <w:t xml:space="preserve"> </w:t>
      </w:r>
      <w:r w:rsidRPr="000302CA">
        <w:rPr>
          <w:rFonts w:asciiTheme="minorHAnsi" w:hAnsiTheme="minorHAnsi" w:cstheme="minorHAnsi"/>
          <w:sz w:val="24"/>
          <w:szCs w:val="24"/>
        </w:rPr>
        <w:t xml:space="preserve">WCC. This is done through a variety of </w:t>
      </w:r>
      <w:proofErr w:type="gramStart"/>
      <w:r w:rsidRPr="000302CA">
        <w:rPr>
          <w:rFonts w:asciiTheme="minorHAnsi" w:hAnsiTheme="minorHAnsi" w:cstheme="minorHAnsi"/>
          <w:sz w:val="24"/>
          <w:szCs w:val="24"/>
        </w:rPr>
        <w:t>means which reflect the core Christian</w:t>
      </w:r>
      <w:proofErr w:type="gramEnd"/>
      <w:r w:rsidRPr="000302CA">
        <w:rPr>
          <w:rFonts w:asciiTheme="minorHAnsi" w:hAnsiTheme="minorHAnsi" w:cstheme="minorHAnsi"/>
          <w:sz w:val="24"/>
          <w:szCs w:val="24"/>
        </w:rPr>
        <w:t xml:space="preserve"> and ecumenical values of the WCC. Communication is an important strategic tool for the WCC and its member</w:t>
      </w:r>
      <w:r w:rsidRPr="000302CA">
        <w:rPr>
          <w:rFonts w:asciiTheme="minorHAnsi" w:hAnsiTheme="minorHAnsi" w:cstheme="minorHAnsi"/>
          <w:spacing w:val="-13"/>
          <w:sz w:val="24"/>
          <w:szCs w:val="24"/>
        </w:rPr>
        <w:t xml:space="preserve"> </w:t>
      </w:r>
      <w:r w:rsidRPr="000302CA">
        <w:rPr>
          <w:rFonts w:asciiTheme="minorHAnsi" w:hAnsiTheme="minorHAnsi" w:cstheme="minorHAnsi"/>
          <w:sz w:val="24"/>
          <w:szCs w:val="24"/>
        </w:rPr>
        <w:t>churches</w:t>
      </w:r>
      <w:r w:rsidRPr="000302CA">
        <w:rPr>
          <w:rFonts w:asciiTheme="minorHAnsi" w:hAnsiTheme="minorHAnsi" w:cstheme="minorHAnsi"/>
          <w:spacing w:val="-12"/>
          <w:sz w:val="24"/>
          <w:szCs w:val="24"/>
        </w:rPr>
        <w:t xml:space="preserve"> </w:t>
      </w:r>
      <w:r w:rsidRPr="000302CA">
        <w:rPr>
          <w:rFonts w:asciiTheme="minorHAnsi" w:hAnsiTheme="minorHAnsi" w:cstheme="minorHAnsi"/>
          <w:sz w:val="24"/>
          <w:szCs w:val="24"/>
        </w:rPr>
        <w:t>and</w:t>
      </w:r>
      <w:r w:rsidRPr="000302CA">
        <w:rPr>
          <w:rFonts w:asciiTheme="minorHAnsi" w:hAnsiTheme="minorHAnsi" w:cstheme="minorHAnsi"/>
          <w:spacing w:val="-12"/>
          <w:sz w:val="24"/>
          <w:szCs w:val="24"/>
        </w:rPr>
        <w:t xml:space="preserve"> </w:t>
      </w:r>
      <w:r w:rsidRPr="000302CA">
        <w:rPr>
          <w:rFonts w:asciiTheme="minorHAnsi" w:hAnsiTheme="minorHAnsi" w:cstheme="minorHAnsi"/>
          <w:sz w:val="24"/>
          <w:szCs w:val="24"/>
        </w:rPr>
        <w:t>ecumenical</w:t>
      </w:r>
      <w:r w:rsidRPr="000302CA">
        <w:rPr>
          <w:rFonts w:asciiTheme="minorHAnsi" w:hAnsiTheme="minorHAnsi" w:cstheme="minorHAnsi"/>
          <w:spacing w:val="-12"/>
          <w:sz w:val="24"/>
          <w:szCs w:val="24"/>
        </w:rPr>
        <w:t xml:space="preserve"> </w:t>
      </w:r>
      <w:r w:rsidRPr="000302CA">
        <w:rPr>
          <w:rFonts w:asciiTheme="minorHAnsi" w:hAnsiTheme="minorHAnsi" w:cstheme="minorHAnsi"/>
          <w:sz w:val="24"/>
          <w:szCs w:val="24"/>
        </w:rPr>
        <w:t>partners</w:t>
      </w:r>
      <w:r w:rsidRPr="000302CA">
        <w:rPr>
          <w:rFonts w:asciiTheme="minorHAnsi" w:hAnsiTheme="minorHAnsi" w:cstheme="minorHAnsi"/>
          <w:spacing w:val="-12"/>
          <w:sz w:val="24"/>
          <w:szCs w:val="24"/>
        </w:rPr>
        <w:t xml:space="preserve"> </w:t>
      </w:r>
      <w:r w:rsidRPr="000302CA">
        <w:rPr>
          <w:rFonts w:asciiTheme="minorHAnsi" w:hAnsiTheme="minorHAnsi" w:cstheme="minorHAnsi"/>
          <w:sz w:val="24"/>
          <w:szCs w:val="24"/>
        </w:rPr>
        <w:t>to</w:t>
      </w:r>
      <w:r w:rsidRPr="000302CA">
        <w:rPr>
          <w:rFonts w:asciiTheme="minorHAnsi" w:hAnsiTheme="minorHAnsi" w:cstheme="minorHAnsi"/>
          <w:spacing w:val="-10"/>
          <w:sz w:val="24"/>
          <w:szCs w:val="24"/>
        </w:rPr>
        <w:t xml:space="preserve"> </w:t>
      </w:r>
      <w:r w:rsidRPr="000302CA">
        <w:rPr>
          <w:rFonts w:asciiTheme="minorHAnsi" w:hAnsiTheme="minorHAnsi" w:cstheme="minorHAnsi"/>
          <w:sz w:val="24"/>
          <w:szCs w:val="24"/>
        </w:rPr>
        <w:t>sustain</w:t>
      </w:r>
      <w:r w:rsidRPr="000302CA">
        <w:rPr>
          <w:rFonts w:asciiTheme="minorHAnsi" w:hAnsiTheme="minorHAnsi" w:cstheme="minorHAnsi"/>
          <w:spacing w:val="-11"/>
          <w:sz w:val="24"/>
          <w:szCs w:val="24"/>
        </w:rPr>
        <w:t xml:space="preserve"> </w:t>
      </w:r>
      <w:r w:rsidRPr="000302CA">
        <w:rPr>
          <w:rFonts w:asciiTheme="minorHAnsi" w:hAnsiTheme="minorHAnsi" w:cstheme="minorHAnsi"/>
          <w:sz w:val="24"/>
          <w:szCs w:val="24"/>
        </w:rPr>
        <w:t>influence,</w:t>
      </w:r>
      <w:r w:rsidRPr="000302CA">
        <w:rPr>
          <w:rFonts w:asciiTheme="minorHAnsi" w:hAnsiTheme="minorHAnsi" w:cstheme="minorHAnsi"/>
          <w:spacing w:val="-13"/>
          <w:sz w:val="24"/>
          <w:szCs w:val="24"/>
        </w:rPr>
        <w:t xml:space="preserve"> </w:t>
      </w:r>
      <w:r w:rsidRPr="000302CA">
        <w:rPr>
          <w:rFonts w:asciiTheme="minorHAnsi" w:hAnsiTheme="minorHAnsi" w:cstheme="minorHAnsi"/>
          <w:sz w:val="24"/>
          <w:szCs w:val="24"/>
        </w:rPr>
        <w:t>gain</w:t>
      </w:r>
      <w:r w:rsidRPr="000302CA">
        <w:rPr>
          <w:rFonts w:asciiTheme="minorHAnsi" w:hAnsiTheme="minorHAnsi" w:cstheme="minorHAnsi"/>
          <w:spacing w:val="-8"/>
          <w:sz w:val="24"/>
          <w:szCs w:val="24"/>
        </w:rPr>
        <w:t xml:space="preserve"> </w:t>
      </w:r>
      <w:r w:rsidRPr="000302CA">
        <w:rPr>
          <w:rFonts w:asciiTheme="minorHAnsi" w:hAnsiTheme="minorHAnsi" w:cstheme="minorHAnsi"/>
          <w:sz w:val="24"/>
          <w:szCs w:val="24"/>
        </w:rPr>
        <w:t>visibility</w:t>
      </w:r>
      <w:r w:rsidRPr="000302CA">
        <w:rPr>
          <w:rFonts w:asciiTheme="minorHAnsi" w:hAnsiTheme="minorHAnsi" w:cstheme="minorHAnsi"/>
          <w:spacing w:val="-11"/>
          <w:sz w:val="24"/>
          <w:szCs w:val="24"/>
        </w:rPr>
        <w:t xml:space="preserve"> </w:t>
      </w:r>
      <w:r w:rsidRPr="000302CA">
        <w:rPr>
          <w:rFonts w:asciiTheme="minorHAnsi" w:hAnsiTheme="minorHAnsi" w:cstheme="minorHAnsi"/>
          <w:sz w:val="24"/>
          <w:szCs w:val="24"/>
        </w:rPr>
        <w:t>and</w:t>
      </w:r>
      <w:r w:rsidRPr="000302CA">
        <w:rPr>
          <w:rFonts w:asciiTheme="minorHAnsi" w:hAnsiTheme="minorHAnsi" w:cstheme="minorHAnsi"/>
          <w:spacing w:val="-11"/>
          <w:sz w:val="24"/>
          <w:szCs w:val="24"/>
        </w:rPr>
        <w:t xml:space="preserve"> </w:t>
      </w:r>
      <w:r w:rsidRPr="000302CA">
        <w:rPr>
          <w:rFonts w:asciiTheme="minorHAnsi" w:hAnsiTheme="minorHAnsi" w:cstheme="minorHAnsi"/>
          <w:sz w:val="24"/>
          <w:szCs w:val="24"/>
        </w:rPr>
        <w:t>promote good</w:t>
      </w:r>
      <w:r w:rsidRPr="000302CA">
        <w:rPr>
          <w:rFonts w:asciiTheme="minorHAnsi" w:hAnsiTheme="minorHAnsi" w:cstheme="minorHAnsi"/>
          <w:spacing w:val="-14"/>
          <w:sz w:val="24"/>
          <w:szCs w:val="24"/>
        </w:rPr>
        <w:t xml:space="preserve"> </w:t>
      </w:r>
      <w:r w:rsidRPr="000302CA">
        <w:rPr>
          <w:rFonts w:asciiTheme="minorHAnsi" w:hAnsiTheme="minorHAnsi" w:cstheme="minorHAnsi"/>
          <w:sz w:val="24"/>
          <w:szCs w:val="24"/>
        </w:rPr>
        <w:t>causes.</w:t>
      </w:r>
      <w:r w:rsidRPr="000302CA">
        <w:rPr>
          <w:rFonts w:asciiTheme="minorHAnsi" w:hAnsiTheme="minorHAnsi" w:cstheme="minorHAnsi"/>
          <w:spacing w:val="-16"/>
          <w:sz w:val="24"/>
          <w:szCs w:val="24"/>
        </w:rPr>
        <w:t xml:space="preserve"> </w:t>
      </w:r>
      <w:r w:rsidRPr="000302CA">
        <w:rPr>
          <w:rFonts w:asciiTheme="minorHAnsi" w:hAnsiTheme="minorHAnsi" w:cstheme="minorHAnsi"/>
          <w:sz w:val="24"/>
          <w:szCs w:val="24"/>
        </w:rPr>
        <w:t>Ensuring</w:t>
      </w:r>
      <w:r w:rsidRPr="000302CA">
        <w:rPr>
          <w:rFonts w:asciiTheme="minorHAnsi" w:hAnsiTheme="minorHAnsi" w:cstheme="minorHAnsi"/>
          <w:spacing w:val="-15"/>
          <w:sz w:val="24"/>
          <w:szCs w:val="24"/>
        </w:rPr>
        <w:t xml:space="preserve"> </w:t>
      </w:r>
      <w:r w:rsidRPr="000302CA">
        <w:rPr>
          <w:rFonts w:asciiTheme="minorHAnsi" w:hAnsiTheme="minorHAnsi" w:cstheme="minorHAnsi"/>
          <w:sz w:val="24"/>
          <w:szCs w:val="24"/>
        </w:rPr>
        <w:t>relevant,</w:t>
      </w:r>
      <w:r w:rsidRPr="000302CA">
        <w:rPr>
          <w:rFonts w:asciiTheme="minorHAnsi" w:hAnsiTheme="minorHAnsi" w:cstheme="minorHAnsi"/>
          <w:spacing w:val="-14"/>
          <w:sz w:val="24"/>
          <w:szCs w:val="24"/>
        </w:rPr>
        <w:t xml:space="preserve"> </w:t>
      </w:r>
      <w:r w:rsidRPr="000302CA">
        <w:rPr>
          <w:rFonts w:asciiTheme="minorHAnsi" w:hAnsiTheme="minorHAnsi" w:cstheme="minorHAnsi"/>
          <w:sz w:val="24"/>
          <w:szCs w:val="24"/>
        </w:rPr>
        <w:t>credible,</w:t>
      </w:r>
      <w:r w:rsidRPr="000302CA">
        <w:rPr>
          <w:rFonts w:asciiTheme="minorHAnsi" w:hAnsiTheme="minorHAnsi" w:cstheme="minorHAnsi"/>
          <w:spacing w:val="-15"/>
          <w:sz w:val="24"/>
          <w:szCs w:val="24"/>
        </w:rPr>
        <w:t xml:space="preserve"> </w:t>
      </w:r>
      <w:r w:rsidRPr="000302CA">
        <w:rPr>
          <w:rFonts w:asciiTheme="minorHAnsi" w:hAnsiTheme="minorHAnsi" w:cstheme="minorHAnsi"/>
          <w:sz w:val="24"/>
          <w:szCs w:val="24"/>
        </w:rPr>
        <w:t>transparent</w:t>
      </w:r>
      <w:r w:rsidRPr="000302CA">
        <w:rPr>
          <w:rFonts w:asciiTheme="minorHAnsi" w:hAnsiTheme="minorHAnsi" w:cstheme="minorHAnsi"/>
          <w:spacing w:val="-14"/>
          <w:sz w:val="24"/>
          <w:szCs w:val="24"/>
        </w:rPr>
        <w:t xml:space="preserve"> </w:t>
      </w:r>
      <w:r w:rsidRPr="000302CA">
        <w:rPr>
          <w:rFonts w:asciiTheme="minorHAnsi" w:hAnsiTheme="minorHAnsi" w:cstheme="minorHAnsi"/>
          <w:sz w:val="24"/>
          <w:szCs w:val="24"/>
        </w:rPr>
        <w:t>and</w:t>
      </w:r>
      <w:r w:rsidRPr="000302CA">
        <w:rPr>
          <w:rFonts w:asciiTheme="minorHAnsi" w:hAnsiTheme="minorHAnsi" w:cstheme="minorHAnsi"/>
          <w:spacing w:val="-14"/>
          <w:sz w:val="24"/>
          <w:szCs w:val="24"/>
        </w:rPr>
        <w:t xml:space="preserve"> </w:t>
      </w:r>
      <w:r w:rsidRPr="000302CA">
        <w:rPr>
          <w:rFonts w:asciiTheme="minorHAnsi" w:hAnsiTheme="minorHAnsi" w:cstheme="minorHAnsi"/>
          <w:sz w:val="24"/>
          <w:szCs w:val="24"/>
        </w:rPr>
        <w:t>well-coordinated</w:t>
      </w:r>
      <w:r w:rsidRPr="000302CA">
        <w:rPr>
          <w:rFonts w:asciiTheme="minorHAnsi" w:hAnsiTheme="minorHAnsi" w:cstheme="minorHAnsi"/>
          <w:spacing w:val="-16"/>
          <w:sz w:val="24"/>
          <w:szCs w:val="24"/>
        </w:rPr>
        <w:t xml:space="preserve"> </w:t>
      </w:r>
      <w:r w:rsidRPr="000302CA">
        <w:rPr>
          <w:rFonts w:asciiTheme="minorHAnsi" w:hAnsiTheme="minorHAnsi" w:cstheme="minorHAnsi"/>
          <w:sz w:val="24"/>
          <w:szCs w:val="24"/>
        </w:rPr>
        <w:t>communication</w:t>
      </w:r>
    </w:p>
    <w:p w:rsidR="00962184" w:rsidRPr="000302CA" w:rsidRDefault="00962184" w:rsidP="00962184">
      <w:pPr>
        <w:pStyle w:val="body"/>
        <w:rPr>
          <w:rFonts w:asciiTheme="minorHAnsi" w:hAnsiTheme="minorHAnsi" w:cstheme="minorHAnsi"/>
        </w:rPr>
      </w:pPr>
      <w:r w:rsidRPr="000302CA">
        <w:rPr>
          <w:rFonts w:asciiTheme="minorHAnsi" w:hAnsiTheme="minorHAnsi" w:cstheme="minorHAnsi"/>
        </w:rPr>
        <w:t xml:space="preserve">The strategy also reflects how the landscape for communication has changed and therefore requires a stronger prophetic voice. </w:t>
      </w:r>
    </w:p>
    <w:p w:rsidR="0029002F" w:rsidRPr="000302CA" w:rsidRDefault="0029002F" w:rsidP="000302CA">
      <w:pPr>
        <w:pStyle w:val="BodyText"/>
        <w:rPr>
          <w:rFonts w:asciiTheme="minorHAnsi" w:hAnsiTheme="minorHAnsi" w:cstheme="minorHAnsi"/>
        </w:rPr>
      </w:pPr>
      <w:r w:rsidRPr="000302CA">
        <w:rPr>
          <w:rFonts w:asciiTheme="minorHAnsi" w:hAnsiTheme="minorHAnsi" w:cstheme="minorHAnsi"/>
        </w:rPr>
        <w:t>The WCC must be a catalyst for change – for a world with unity, justice and peace at its heart. Its communication reflects this.</w:t>
      </w:r>
    </w:p>
    <w:p w:rsidR="0029002F" w:rsidRPr="000302CA" w:rsidRDefault="0029002F" w:rsidP="0029002F">
      <w:pPr>
        <w:pStyle w:val="BodyText"/>
        <w:spacing w:before="8"/>
        <w:rPr>
          <w:rFonts w:asciiTheme="minorHAnsi" w:hAnsiTheme="minorHAnsi" w:cstheme="minorHAnsi"/>
        </w:rPr>
      </w:pPr>
    </w:p>
    <w:p w:rsidR="0029002F" w:rsidRPr="000302CA" w:rsidRDefault="0029002F" w:rsidP="000302CA">
      <w:pPr>
        <w:pStyle w:val="BodyText"/>
        <w:ind w:right="332"/>
        <w:jc w:val="both"/>
        <w:rPr>
          <w:rFonts w:asciiTheme="minorHAnsi" w:hAnsiTheme="minorHAnsi" w:cstheme="minorHAnsi"/>
        </w:rPr>
      </w:pPr>
      <w:r w:rsidRPr="000302CA">
        <w:rPr>
          <w:rFonts w:asciiTheme="minorHAnsi" w:hAnsiTheme="minorHAnsi" w:cstheme="minorHAnsi"/>
        </w:rPr>
        <w:t xml:space="preserve">The WCC is to inspire and invite its member churches to work together, actively lending </w:t>
      </w:r>
      <w:r w:rsidRPr="000302CA">
        <w:rPr>
          <w:rFonts w:asciiTheme="minorHAnsi" w:hAnsiTheme="minorHAnsi" w:cstheme="minorHAnsi"/>
        </w:rPr>
        <w:lastRenderedPageBreak/>
        <w:t>weight to the churches’ common voice. The member churches are the heart of the council.</w:t>
      </w:r>
    </w:p>
    <w:p w:rsidR="000302CA" w:rsidRDefault="000302CA" w:rsidP="000302CA">
      <w:pPr>
        <w:pStyle w:val="BodyText"/>
        <w:ind w:right="329"/>
        <w:jc w:val="both"/>
        <w:rPr>
          <w:rFonts w:asciiTheme="minorHAnsi" w:hAnsiTheme="minorHAnsi" w:cstheme="minorHAnsi"/>
        </w:rPr>
      </w:pPr>
    </w:p>
    <w:p w:rsidR="0029002F" w:rsidRPr="000302CA" w:rsidRDefault="0029002F" w:rsidP="000302CA">
      <w:pPr>
        <w:pStyle w:val="BodyText"/>
        <w:ind w:right="329"/>
        <w:jc w:val="both"/>
        <w:rPr>
          <w:rFonts w:asciiTheme="minorHAnsi" w:hAnsiTheme="minorHAnsi" w:cstheme="minorHAnsi"/>
        </w:rPr>
      </w:pPr>
      <w:r w:rsidRPr="000302CA">
        <w:rPr>
          <w:rFonts w:asciiTheme="minorHAnsi" w:hAnsiTheme="minorHAnsi" w:cstheme="minorHAnsi"/>
        </w:rPr>
        <w:t xml:space="preserve">Communications from the WCC must be </w:t>
      </w:r>
      <w:proofErr w:type="gramStart"/>
      <w:r w:rsidRPr="000302CA">
        <w:rPr>
          <w:rFonts w:asciiTheme="minorHAnsi" w:hAnsiTheme="minorHAnsi" w:cstheme="minorHAnsi"/>
        </w:rPr>
        <w:t>inclusive and have participation</w:t>
      </w:r>
      <w:proofErr w:type="gramEnd"/>
      <w:r w:rsidRPr="000302CA">
        <w:rPr>
          <w:rFonts w:asciiTheme="minorHAnsi" w:hAnsiTheme="minorHAnsi" w:cstheme="minorHAnsi"/>
        </w:rPr>
        <w:t xml:space="preserve"> and hope at their core. Our task is to ignite hope for a better world where human dignity prevails. Human dignity and equality must permeate all communications.</w:t>
      </w:r>
    </w:p>
    <w:p w:rsidR="0029002F" w:rsidRPr="000302CA" w:rsidRDefault="0029002F" w:rsidP="0029002F">
      <w:pPr>
        <w:tabs>
          <w:tab w:val="left" w:pos="1591"/>
          <w:tab w:val="left" w:pos="1592"/>
        </w:tabs>
        <w:spacing w:line="276" w:lineRule="auto"/>
        <w:ind w:right="611"/>
        <w:rPr>
          <w:rFonts w:cstheme="minorHAnsi"/>
          <w:sz w:val="24"/>
          <w:szCs w:val="24"/>
          <w:lang w:val="en-US"/>
        </w:rPr>
      </w:pPr>
    </w:p>
    <w:p w:rsidR="0029002F" w:rsidRPr="000302CA" w:rsidRDefault="0029002F" w:rsidP="000302CA">
      <w:pPr>
        <w:tabs>
          <w:tab w:val="left" w:pos="1591"/>
          <w:tab w:val="left" w:pos="1592"/>
        </w:tabs>
        <w:spacing w:line="276" w:lineRule="auto"/>
        <w:ind w:right="611"/>
        <w:rPr>
          <w:rFonts w:cstheme="minorHAnsi"/>
          <w:sz w:val="24"/>
          <w:szCs w:val="24"/>
        </w:rPr>
      </w:pPr>
      <w:r w:rsidRPr="000302CA">
        <w:rPr>
          <w:rFonts w:cstheme="minorHAnsi"/>
          <w:sz w:val="24"/>
          <w:szCs w:val="24"/>
        </w:rPr>
        <w:t>WCC Communications is committed to prophetic communication, that is, to telling the truth (Gen. 20:6, 7), even when it is inconvenient or unwelcome or from voices previously silenced, ignored, powerless or</w:t>
      </w:r>
      <w:r w:rsidRPr="000302CA">
        <w:rPr>
          <w:rFonts w:cstheme="minorHAnsi"/>
          <w:spacing w:val="-11"/>
          <w:sz w:val="24"/>
          <w:szCs w:val="24"/>
        </w:rPr>
        <w:t xml:space="preserve"> </w:t>
      </w:r>
      <w:r w:rsidRPr="000302CA">
        <w:rPr>
          <w:rFonts w:cstheme="minorHAnsi"/>
          <w:sz w:val="24"/>
          <w:szCs w:val="24"/>
        </w:rPr>
        <w:t>marginalized.</w:t>
      </w:r>
    </w:p>
    <w:p w:rsidR="0029002F" w:rsidRPr="000302CA" w:rsidRDefault="0029002F" w:rsidP="000302CA">
      <w:pPr>
        <w:tabs>
          <w:tab w:val="left" w:pos="1592"/>
        </w:tabs>
        <w:spacing w:line="276" w:lineRule="auto"/>
        <w:ind w:right="297"/>
        <w:rPr>
          <w:rFonts w:cstheme="minorHAnsi"/>
          <w:sz w:val="24"/>
          <w:szCs w:val="24"/>
        </w:rPr>
      </w:pPr>
      <w:r w:rsidRPr="000302CA">
        <w:rPr>
          <w:rFonts w:cstheme="minorHAnsi"/>
          <w:sz w:val="24"/>
          <w:szCs w:val="24"/>
        </w:rPr>
        <w:t xml:space="preserve">The WCC seeks to lift up and convey the authentic experiences, stories, insights, and values of people and communities within the churches that </w:t>
      </w:r>
      <w:proofErr w:type="gramStart"/>
      <w:r w:rsidRPr="000302CA">
        <w:rPr>
          <w:rFonts w:cstheme="minorHAnsi"/>
          <w:sz w:val="24"/>
          <w:szCs w:val="24"/>
        </w:rPr>
        <w:t>might</w:t>
      </w:r>
      <w:r w:rsidRPr="000302CA">
        <w:rPr>
          <w:rFonts w:cstheme="minorHAnsi"/>
          <w:spacing w:val="-29"/>
          <w:sz w:val="24"/>
          <w:szCs w:val="24"/>
        </w:rPr>
        <w:t xml:space="preserve"> </w:t>
      </w:r>
      <w:r w:rsidRPr="000302CA">
        <w:rPr>
          <w:rFonts w:cstheme="minorHAnsi"/>
          <w:sz w:val="24"/>
          <w:szCs w:val="24"/>
        </w:rPr>
        <w:t>otherwise not be heard</w:t>
      </w:r>
      <w:proofErr w:type="gramEnd"/>
      <w:r w:rsidRPr="000302CA">
        <w:rPr>
          <w:rFonts w:cstheme="minorHAnsi"/>
          <w:sz w:val="24"/>
          <w:szCs w:val="24"/>
        </w:rPr>
        <w:t>, even if they are critical of our habitual or accepted practices or challenge principalities and</w:t>
      </w:r>
      <w:r w:rsidRPr="000302CA">
        <w:rPr>
          <w:rFonts w:cstheme="minorHAnsi"/>
          <w:spacing w:val="-4"/>
          <w:sz w:val="24"/>
          <w:szCs w:val="24"/>
        </w:rPr>
        <w:t xml:space="preserve"> </w:t>
      </w:r>
      <w:r w:rsidRPr="000302CA">
        <w:rPr>
          <w:rFonts w:cstheme="minorHAnsi"/>
          <w:sz w:val="24"/>
          <w:szCs w:val="24"/>
        </w:rPr>
        <w:t>powers.</w:t>
      </w:r>
    </w:p>
    <w:p w:rsidR="0029002F" w:rsidRPr="000302CA" w:rsidRDefault="0029002F" w:rsidP="0029002F">
      <w:pPr>
        <w:tabs>
          <w:tab w:val="left" w:pos="1592"/>
        </w:tabs>
        <w:spacing w:line="276" w:lineRule="auto"/>
        <w:ind w:right="130"/>
        <w:jc w:val="both"/>
        <w:rPr>
          <w:rFonts w:cstheme="minorHAnsi"/>
          <w:sz w:val="24"/>
          <w:szCs w:val="24"/>
        </w:rPr>
      </w:pPr>
      <w:proofErr w:type="gramStart"/>
      <w:r w:rsidRPr="000302CA">
        <w:rPr>
          <w:rFonts w:cstheme="minorHAnsi"/>
          <w:sz w:val="24"/>
          <w:szCs w:val="24"/>
        </w:rPr>
        <w:t>The WCC is committed to empowering people and groups to speak for themselves and to enabling communication by those who might otherwise not have access to the public</w:t>
      </w:r>
      <w:r w:rsidRPr="000302CA">
        <w:rPr>
          <w:rFonts w:cstheme="minorHAnsi"/>
          <w:spacing w:val="-2"/>
          <w:sz w:val="24"/>
          <w:szCs w:val="24"/>
        </w:rPr>
        <w:t xml:space="preserve"> </w:t>
      </w:r>
      <w:r w:rsidRPr="000302CA">
        <w:rPr>
          <w:rFonts w:cstheme="minorHAnsi"/>
          <w:sz w:val="24"/>
          <w:szCs w:val="24"/>
        </w:rPr>
        <w:t>sphere</w:t>
      </w:r>
      <w:proofErr w:type="gramEnd"/>
      <w:r w:rsidRPr="000302CA">
        <w:rPr>
          <w:rFonts w:cstheme="minorHAnsi"/>
          <w:sz w:val="24"/>
          <w:szCs w:val="24"/>
        </w:rPr>
        <w:t>.</w:t>
      </w:r>
    </w:p>
    <w:p w:rsidR="002845EA" w:rsidRPr="000302CA" w:rsidRDefault="0029002F" w:rsidP="002845EA">
      <w:pPr>
        <w:rPr>
          <w:rFonts w:cstheme="minorHAnsi"/>
          <w:b/>
          <w:sz w:val="28"/>
          <w:szCs w:val="28"/>
        </w:rPr>
      </w:pPr>
      <w:r w:rsidRPr="000302CA">
        <w:rPr>
          <w:rFonts w:eastAsia="Times New Roman" w:cstheme="minorHAnsi"/>
          <w:b/>
          <w:sz w:val="28"/>
          <w:szCs w:val="28"/>
          <w:lang w:val="en-US" w:eastAsia="en-GB"/>
        </w:rPr>
        <w:t xml:space="preserve">One concrete </w:t>
      </w:r>
      <w:proofErr w:type="gramStart"/>
      <w:r w:rsidRPr="000302CA">
        <w:rPr>
          <w:rFonts w:eastAsia="Times New Roman" w:cstheme="minorHAnsi"/>
          <w:b/>
          <w:sz w:val="28"/>
          <w:szCs w:val="28"/>
          <w:lang w:val="en-US" w:eastAsia="en-GB"/>
        </w:rPr>
        <w:t>example  12</w:t>
      </w:r>
      <w:proofErr w:type="gramEnd"/>
      <w:r w:rsidRPr="000302CA">
        <w:rPr>
          <w:rFonts w:eastAsia="Times New Roman" w:cstheme="minorHAnsi"/>
          <w:b/>
          <w:sz w:val="28"/>
          <w:szCs w:val="28"/>
          <w:lang w:val="en-US" w:eastAsia="en-GB"/>
        </w:rPr>
        <w:t xml:space="preserve"> Faces of Hope - </w:t>
      </w:r>
      <w:r w:rsidRPr="000302CA">
        <w:rPr>
          <w:rFonts w:cstheme="minorHAnsi"/>
          <w:b/>
          <w:sz w:val="28"/>
          <w:szCs w:val="28"/>
        </w:rPr>
        <w:t>World Council of Churches’ (WCC’s) campaign “</w:t>
      </w:r>
      <w:proofErr w:type="spellStart"/>
      <w:r w:rsidRPr="000302CA">
        <w:rPr>
          <w:rFonts w:cstheme="minorHAnsi"/>
          <w:b/>
          <w:sz w:val="28"/>
          <w:szCs w:val="28"/>
        </w:rPr>
        <w:t>Seek#JusticeAndPeace</w:t>
      </w:r>
      <w:proofErr w:type="spellEnd"/>
      <w:r w:rsidRPr="000302CA">
        <w:rPr>
          <w:rFonts w:cstheme="minorHAnsi"/>
          <w:b/>
          <w:sz w:val="28"/>
          <w:szCs w:val="28"/>
        </w:rPr>
        <w:t xml:space="preserve"> in the Holy Land”</w:t>
      </w:r>
    </w:p>
    <w:p w:rsidR="002845EA" w:rsidRPr="000302CA" w:rsidRDefault="00EF0767" w:rsidP="002845EA">
      <w:pPr>
        <w:rPr>
          <w:rFonts w:cstheme="minorHAnsi"/>
          <w:sz w:val="24"/>
          <w:szCs w:val="24"/>
        </w:rPr>
      </w:pPr>
      <w:r w:rsidRPr="000302CA">
        <w:rPr>
          <w:rFonts w:cstheme="minorHAnsi"/>
          <w:sz w:val="24"/>
          <w:szCs w:val="24"/>
        </w:rPr>
        <w:t xml:space="preserve">Half a century has passed since the six-day war when Israel occupied East Jerusalem, the West Bank, the Gaza Strip and the Golan Heights. Despite stalled peace processes and the sufferings entailed by the occupation, people still hope for a better future. Meet 12 people with different backgrounds sharing their hopes for justice and peace in the Holy Land. Help promote </w:t>
      </w:r>
      <w:hyperlink r:id="rId5" w:anchor="JusticeAndPeace Holy Land" w:history="1">
        <w:r w:rsidRPr="000302CA">
          <w:rPr>
            <w:rStyle w:val="Hyperlink"/>
            <w:rFonts w:cstheme="minorHAnsi"/>
            <w:sz w:val="24"/>
            <w:szCs w:val="24"/>
          </w:rPr>
          <w:t>#</w:t>
        </w:r>
        <w:proofErr w:type="spellStart"/>
        <w:r w:rsidRPr="000302CA">
          <w:rPr>
            <w:rStyle w:val="Hyperlink"/>
            <w:rFonts w:cstheme="minorHAnsi"/>
            <w:sz w:val="24"/>
            <w:szCs w:val="24"/>
          </w:rPr>
          <w:t>JusticeAndPeace</w:t>
        </w:r>
        <w:proofErr w:type="spellEnd"/>
      </w:hyperlink>
      <w:r w:rsidRPr="000302CA">
        <w:rPr>
          <w:rFonts w:cstheme="minorHAnsi"/>
          <w:sz w:val="24"/>
          <w:szCs w:val="24"/>
        </w:rPr>
        <w:t xml:space="preserve"> by sharing their </w:t>
      </w:r>
      <w:proofErr w:type="spellStart"/>
      <w:r w:rsidRPr="000302CA">
        <w:rPr>
          <w:rFonts w:cstheme="minorHAnsi"/>
          <w:sz w:val="24"/>
          <w:szCs w:val="24"/>
        </w:rPr>
        <w:t>stories.</w:t>
      </w:r>
      <w:r w:rsidR="002845EA" w:rsidRPr="000302CA">
        <w:rPr>
          <w:rFonts w:cstheme="minorHAnsi"/>
          <w:sz w:val="24"/>
          <w:szCs w:val="24"/>
        </w:rPr>
        <w:t>his</w:t>
      </w:r>
      <w:proofErr w:type="spellEnd"/>
      <w:r w:rsidR="002845EA" w:rsidRPr="000302CA">
        <w:rPr>
          <w:rFonts w:cstheme="minorHAnsi"/>
          <w:sz w:val="24"/>
          <w:szCs w:val="24"/>
        </w:rPr>
        <w:t xml:space="preserve"> section</w:t>
      </w:r>
    </w:p>
    <w:p w:rsidR="00EF0767" w:rsidRPr="000302CA" w:rsidRDefault="00EF0767" w:rsidP="00EF0767">
      <w:pPr>
        <w:pStyle w:val="NormalWeb"/>
        <w:rPr>
          <w:rFonts w:asciiTheme="minorHAnsi" w:hAnsiTheme="minorHAnsi" w:cstheme="minorHAnsi"/>
        </w:rPr>
      </w:pPr>
      <w:r w:rsidRPr="000302CA">
        <w:rPr>
          <w:rFonts w:asciiTheme="minorHAnsi" w:hAnsiTheme="minorHAnsi" w:cstheme="minorHAnsi"/>
          <w:bCs/>
        </w:rPr>
        <w:t xml:space="preserve">After 50 years of occupation, Palestinians in the Holy Land </w:t>
      </w:r>
      <w:proofErr w:type="gramStart"/>
      <w:r w:rsidRPr="000302CA">
        <w:rPr>
          <w:rFonts w:asciiTheme="minorHAnsi" w:hAnsiTheme="minorHAnsi" w:cstheme="minorHAnsi"/>
          <w:bCs/>
        </w:rPr>
        <w:t>haven’t</w:t>
      </w:r>
      <w:proofErr w:type="gramEnd"/>
      <w:r w:rsidRPr="000302CA">
        <w:rPr>
          <w:rFonts w:asciiTheme="minorHAnsi" w:hAnsiTheme="minorHAnsi" w:cstheme="minorHAnsi"/>
          <w:bCs/>
        </w:rPr>
        <w:t xml:space="preserve"> given up their hopes for freedom.</w:t>
      </w:r>
      <w:r w:rsidRPr="000302CA">
        <w:rPr>
          <w:rFonts w:asciiTheme="minorHAnsi" w:hAnsiTheme="minorHAnsi" w:cstheme="minorHAnsi"/>
        </w:rPr>
        <w:t xml:space="preserve"> </w:t>
      </w:r>
      <w:r w:rsidRPr="000302CA">
        <w:rPr>
          <w:rFonts w:asciiTheme="minorHAnsi" w:hAnsiTheme="minorHAnsi" w:cstheme="minorHAnsi"/>
          <w:bCs/>
        </w:rPr>
        <w:t xml:space="preserve">Still, Palestinians – and many Israelis as well – hope. They hope that a nonviolent solution to the conflict will come, and that both peoples eventually will live together in peace and reconciliation. </w:t>
      </w:r>
    </w:p>
    <w:p w:rsidR="00EF0767" w:rsidRPr="000302CA" w:rsidRDefault="00EF0767" w:rsidP="00EF0767">
      <w:pPr>
        <w:pStyle w:val="body"/>
        <w:rPr>
          <w:rFonts w:asciiTheme="minorHAnsi" w:hAnsiTheme="minorHAnsi" w:cstheme="minorHAnsi"/>
        </w:rPr>
      </w:pPr>
      <w:r w:rsidRPr="000302CA">
        <w:rPr>
          <w:rFonts w:asciiTheme="minorHAnsi" w:hAnsiTheme="minorHAnsi" w:cstheme="minorHAnsi"/>
        </w:rPr>
        <w:t xml:space="preserve">“Hope” </w:t>
      </w:r>
      <w:proofErr w:type="gramStart"/>
      <w:r w:rsidR="000302CA">
        <w:rPr>
          <w:rFonts w:asciiTheme="minorHAnsi" w:hAnsiTheme="minorHAnsi" w:cstheme="minorHAnsi"/>
        </w:rPr>
        <w:t xml:space="preserve">was </w:t>
      </w:r>
      <w:r w:rsidRPr="000302CA">
        <w:rPr>
          <w:rFonts w:asciiTheme="minorHAnsi" w:hAnsiTheme="minorHAnsi" w:cstheme="minorHAnsi"/>
        </w:rPr>
        <w:t xml:space="preserve"> the</w:t>
      </w:r>
      <w:proofErr w:type="gramEnd"/>
      <w:r w:rsidRPr="000302CA">
        <w:rPr>
          <w:rFonts w:asciiTheme="minorHAnsi" w:hAnsiTheme="minorHAnsi" w:cstheme="minorHAnsi"/>
        </w:rPr>
        <w:t xml:space="preserve"> theme</w:t>
      </w:r>
      <w:r w:rsidR="000302CA">
        <w:rPr>
          <w:rFonts w:asciiTheme="minorHAnsi" w:hAnsiTheme="minorHAnsi" w:cstheme="minorHAnsi"/>
        </w:rPr>
        <w:t xml:space="preserve"> in 2017</w:t>
      </w:r>
      <w:r w:rsidRPr="000302CA">
        <w:rPr>
          <w:rFonts w:asciiTheme="minorHAnsi" w:hAnsiTheme="minorHAnsi" w:cstheme="minorHAnsi"/>
        </w:rPr>
        <w:t xml:space="preserve"> of the World Council of Churches’ (WCC’s) campaign “</w:t>
      </w:r>
      <w:proofErr w:type="spellStart"/>
      <w:r w:rsidRPr="000302CA">
        <w:rPr>
          <w:rFonts w:asciiTheme="minorHAnsi" w:hAnsiTheme="minorHAnsi" w:cstheme="minorHAnsi"/>
        </w:rPr>
        <w:t>Seek#JusticeAndPeace</w:t>
      </w:r>
      <w:proofErr w:type="spellEnd"/>
      <w:r w:rsidRPr="000302CA">
        <w:rPr>
          <w:rFonts w:asciiTheme="minorHAnsi" w:hAnsiTheme="minorHAnsi" w:cstheme="minorHAnsi"/>
        </w:rPr>
        <w:t xml:space="preserve"> in the Holy Land” which was launched in June to remind the world about 50 years of occupation and injustice. It is a social media- and WCC web-campaign where 12 people from different backgrounds representing all three religions share their concerns and their prevailing hopes for change. Alongside that, compelling quotes related to the history of the Holy Land, </w:t>
      </w:r>
      <w:proofErr w:type="gramStart"/>
      <w:r w:rsidRPr="000302CA">
        <w:rPr>
          <w:rFonts w:asciiTheme="minorHAnsi" w:hAnsiTheme="minorHAnsi" w:cstheme="minorHAnsi"/>
        </w:rPr>
        <w:t>are featured</w:t>
      </w:r>
      <w:proofErr w:type="gramEnd"/>
      <w:r w:rsidRPr="000302CA">
        <w:rPr>
          <w:rFonts w:asciiTheme="minorHAnsi" w:hAnsiTheme="minorHAnsi" w:cstheme="minorHAnsi"/>
        </w:rPr>
        <w:t xml:space="preserve"> as “50 moments of Justice and Peace”.</w:t>
      </w:r>
    </w:p>
    <w:p w:rsidR="00EF0767" w:rsidRPr="000302CA" w:rsidRDefault="000302CA" w:rsidP="00EF0767">
      <w:pPr>
        <w:pStyle w:val="body"/>
        <w:rPr>
          <w:rFonts w:asciiTheme="minorHAnsi" w:hAnsiTheme="minorHAnsi" w:cstheme="minorHAnsi"/>
        </w:rPr>
      </w:pPr>
      <w:r>
        <w:rPr>
          <w:rFonts w:asciiTheme="minorHAnsi" w:hAnsiTheme="minorHAnsi" w:cstheme="minorHAnsi"/>
        </w:rPr>
        <w:t xml:space="preserve">We was </w:t>
      </w:r>
      <w:r w:rsidR="00EF0767" w:rsidRPr="000302CA">
        <w:rPr>
          <w:rFonts w:asciiTheme="minorHAnsi" w:hAnsiTheme="minorHAnsi" w:cstheme="minorHAnsi"/>
        </w:rPr>
        <w:t xml:space="preserve">anxious to maximize the impact of the campaign by a timely coordination of activities and channels. </w:t>
      </w:r>
      <w:proofErr w:type="gramStart"/>
      <w:r w:rsidR="00EF0767" w:rsidRPr="000302CA">
        <w:rPr>
          <w:rFonts w:asciiTheme="minorHAnsi" w:hAnsiTheme="minorHAnsi" w:cstheme="minorHAnsi"/>
        </w:rPr>
        <w:t xml:space="preserve">The </w:t>
      </w:r>
      <w:r w:rsidR="0029002F" w:rsidRPr="000302CA">
        <w:rPr>
          <w:rFonts w:asciiTheme="minorHAnsi" w:hAnsiTheme="minorHAnsi" w:cstheme="minorHAnsi"/>
        </w:rPr>
        <w:t xml:space="preserve"> World</w:t>
      </w:r>
      <w:proofErr w:type="gramEnd"/>
      <w:r w:rsidR="0029002F" w:rsidRPr="000302CA">
        <w:rPr>
          <w:rFonts w:asciiTheme="minorHAnsi" w:hAnsiTheme="minorHAnsi" w:cstheme="minorHAnsi"/>
        </w:rPr>
        <w:t xml:space="preserve"> Week of Peace in Palestine and Israel organized by the WCC every year, second week of September, </w:t>
      </w:r>
      <w:r w:rsidR="00EF0767" w:rsidRPr="000302CA">
        <w:rPr>
          <w:rFonts w:asciiTheme="minorHAnsi" w:hAnsiTheme="minorHAnsi" w:cstheme="minorHAnsi"/>
        </w:rPr>
        <w:t>offers a good opportunity to revive strong messages and rea</w:t>
      </w:r>
      <w:r w:rsidR="0029002F" w:rsidRPr="000302CA">
        <w:rPr>
          <w:rFonts w:asciiTheme="minorHAnsi" w:hAnsiTheme="minorHAnsi" w:cstheme="minorHAnsi"/>
        </w:rPr>
        <w:t>ch out further.</w:t>
      </w:r>
    </w:p>
    <w:p w:rsidR="00EF0767" w:rsidRPr="000302CA" w:rsidRDefault="0029002F" w:rsidP="00EF0767">
      <w:pPr>
        <w:pStyle w:val="body"/>
        <w:rPr>
          <w:rFonts w:asciiTheme="minorHAnsi" w:hAnsiTheme="minorHAnsi" w:cstheme="minorHAnsi"/>
        </w:rPr>
      </w:pPr>
      <w:r w:rsidRPr="000302CA">
        <w:rPr>
          <w:rFonts w:asciiTheme="minorHAnsi" w:hAnsiTheme="minorHAnsi" w:cstheme="minorHAnsi"/>
        </w:rPr>
        <w:lastRenderedPageBreak/>
        <w:t xml:space="preserve">The </w:t>
      </w:r>
      <w:r w:rsidR="000302CA">
        <w:rPr>
          <w:rFonts w:asciiTheme="minorHAnsi" w:hAnsiTheme="minorHAnsi" w:cstheme="minorHAnsi"/>
        </w:rPr>
        <w:t xml:space="preserve">campaign </w:t>
      </w:r>
      <w:r w:rsidR="00EF0767" w:rsidRPr="000302CA">
        <w:rPr>
          <w:rFonts w:asciiTheme="minorHAnsi" w:hAnsiTheme="minorHAnsi" w:cstheme="minorHAnsi"/>
        </w:rPr>
        <w:t>help</w:t>
      </w:r>
      <w:r w:rsidR="000302CA">
        <w:rPr>
          <w:rFonts w:asciiTheme="minorHAnsi" w:hAnsiTheme="minorHAnsi" w:cstheme="minorHAnsi"/>
        </w:rPr>
        <w:t>ed to</w:t>
      </w:r>
      <w:r w:rsidR="00EF0767" w:rsidRPr="000302CA">
        <w:rPr>
          <w:rFonts w:asciiTheme="minorHAnsi" w:hAnsiTheme="minorHAnsi" w:cstheme="minorHAnsi"/>
        </w:rPr>
        <w:t xml:space="preserve"> raise awareness about the ongoing occupation and the sad realities for the Palestinian people.</w:t>
      </w:r>
    </w:p>
    <w:p w:rsidR="00EF0767" w:rsidRPr="000302CA" w:rsidRDefault="00EF0767" w:rsidP="00EF0767">
      <w:pPr>
        <w:pStyle w:val="body"/>
        <w:rPr>
          <w:rFonts w:asciiTheme="minorHAnsi" w:hAnsiTheme="minorHAnsi" w:cstheme="minorHAnsi"/>
        </w:rPr>
      </w:pPr>
      <w:r w:rsidRPr="000302CA">
        <w:rPr>
          <w:rFonts w:asciiTheme="minorHAnsi" w:hAnsiTheme="minorHAnsi" w:cstheme="minorHAnsi"/>
        </w:rPr>
        <w:t>The messages these 12 people share are really touching and the fact that they come from Christians, Jews and Muslims alike makes it even more compelling. Equally important, from a communications point of view, is the professional design of the campaign and the fabulous photography by Paul Jeffrey</w:t>
      </w:r>
      <w:r w:rsidR="0029002F" w:rsidRPr="000302CA">
        <w:rPr>
          <w:rFonts w:asciiTheme="minorHAnsi" w:hAnsiTheme="minorHAnsi" w:cstheme="minorHAnsi"/>
        </w:rPr>
        <w:t xml:space="preserve">. </w:t>
      </w:r>
    </w:p>
    <w:p w:rsidR="0029002F" w:rsidRDefault="0029002F" w:rsidP="0029002F">
      <w:pPr>
        <w:pStyle w:val="body"/>
        <w:rPr>
          <w:rFonts w:asciiTheme="minorHAnsi" w:hAnsiTheme="minorHAnsi" w:cstheme="minorHAnsi"/>
        </w:rPr>
      </w:pPr>
      <w:r w:rsidRPr="000302CA">
        <w:rPr>
          <w:rFonts w:asciiTheme="minorHAnsi" w:hAnsiTheme="minorHAnsi" w:cstheme="minorHAnsi"/>
        </w:rPr>
        <w:t>These qualities will also permeate the exhibition package, which includes framed posters, tapestries, slide shows, folders and other printed material. Everything is scalable to suit different needs and venues.</w:t>
      </w:r>
    </w:p>
    <w:p w:rsidR="000302CA" w:rsidRPr="000302CA" w:rsidRDefault="000302CA" w:rsidP="000302CA">
      <w:pPr>
        <w:pStyle w:val="bodya"/>
        <w:rPr>
          <w:rStyle w:val="Strong"/>
          <w:rFonts w:asciiTheme="minorHAnsi" w:hAnsiTheme="minorHAnsi" w:cstheme="minorHAnsi"/>
          <w:sz w:val="28"/>
          <w:szCs w:val="28"/>
        </w:rPr>
      </w:pPr>
      <w:r w:rsidRPr="000302CA">
        <w:rPr>
          <w:rStyle w:val="Strong"/>
          <w:rFonts w:asciiTheme="minorHAnsi" w:hAnsiTheme="minorHAnsi" w:cstheme="minorHAnsi"/>
          <w:sz w:val="28"/>
          <w:szCs w:val="28"/>
        </w:rPr>
        <w:t xml:space="preserve">One story: The truth will set us free </w:t>
      </w:r>
    </w:p>
    <w:p w:rsidR="000302CA" w:rsidRPr="000302CA" w:rsidRDefault="00464307" w:rsidP="000302CA">
      <w:pPr>
        <w:pStyle w:val="bodya"/>
        <w:rPr>
          <w:rFonts w:asciiTheme="minorHAnsi" w:hAnsiTheme="minorHAnsi" w:cstheme="minorHAnsi"/>
        </w:rPr>
      </w:pPr>
      <w:hyperlink r:id="rId6" w:anchor="action=share" w:history="1">
        <w:r w:rsidR="000302CA" w:rsidRPr="008C6B64">
          <w:rPr>
            <w:rStyle w:val="Hyperlink"/>
            <w:rFonts w:asciiTheme="minorHAnsi" w:hAnsiTheme="minorHAnsi" w:cstheme="minorHAnsi"/>
          </w:rPr>
          <w:t>https://www.youtube.com/watch?v=2YeHG7WfSRI&amp;list=PLI22eVXX9FYmHQS4xDxmSmYMaCgGypAv3#action=share</w:t>
        </w:r>
      </w:hyperlink>
    </w:p>
    <w:p w:rsidR="000302CA" w:rsidRPr="000302CA" w:rsidRDefault="000302CA" w:rsidP="000302CA">
      <w:pPr>
        <w:pStyle w:val="bodya"/>
        <w:rPr>
          <w:rFonts w:asciiTheme="minorHAnsi" w:hAnsiTheme="minorHAnsi" w:cstheme="minorHAnsi"/>
          <w:i/>
        </w:rPr>
      </w:pPr>
      <w:proofErr w:type="gramStart"/>
      <w:r w:rsidRPr="000302CA">
        <w:rPr>
          <w:rFonts w:asciiTheme="minorHAnsi" w:hAnsiTheme="minorHAnsi" w:cstheme="minorHAnsi"/>
          <w:i/>
        </w:rPr>
        <w:t>As the daughter of an Armenian genocide survivor,</w:t>
      </w:r>
      <w:proofErr w:type="gramEnd"/>
      <w:r w:rsidRPr="000302CA">
        <w:rPr>
          <w:rFonts w:asciiTheme="minorHAnsi" w:hAnsiTheme="minorHAnsi" w:cstheme="minorHAnsi"/>
          <w:i/>
        </w:rPr>
        <w:t xml:space="preserve"> </w:t>
      </w:r>
      <w:proofErr w:type="gramStart"/>
      <w:r w:rsidRPr="000302CA">
        <w:rPr>
          <w:rFonts w:asciiTheme="minorHAnsi" w:hAnsiTheme="minorHAnsi" w:cstheme="minorHAnsi"/>
          <w:i/>
        </w:rPr>
        <w:t>my first legacy of hope</w:t>
      </w:r>
      <w:proofErr w:type="gramEnd"/>
      <w:r w:rsidRPr="000302CA">
        <w:rPr>
          <w:rFonts w:asciiTheme="minorHAnsi" w:hAnsiTheme="minorHAnsi" w:cstheme="minorHAnsi"/>
          <w:i/>
        </w:rPr>
        <w:t xml:space="preserve"> comes from my family. Hope has always been with me. Fifty years is indeed a long time, but not in history. I wake up every morning convinced that we have to be steadfast and follow the will of God for a just cause. My Christian faith propels me, even in bad times. If we claim that we are followers of Jesus Christ, then our discipleship is not easy. </w:t>
      </w:r>
      <w:proofErr w:type="gramStart"/>
      <w:r w:rsidRPr="000302CA">
        <w:rPr>
          <w:rFonts w:asciiTheme="minorHAnsi" w:hAnsiTheme="minorHAnsi" w:cstheme="minorHAnsi"/>
          <w:i/>
        </w:rPr>
        <w:t>But</w:t>
      </w:r>
      <w:proofErr w:type="gramEnd"/>
      <w:r w:rsidRPr="000302CA">
        <w:rPr>
          <w:rFonts w:asciiTheme="minorHAnsi" w:hAnsiTheme="minorHAnsi" w:cstheme="minorHAnsi"/>
          <w:i/>
        </w:rPr>
        <w:t xml:space="preserve"> the truth will prevail and set us free in the end. </w:t>
      </w:r>
    </w:p>
    <w:p w:rsidR="000302CA" w:rsidRPr="000302CA" w:rsidRDefault="000302CA" w:rsidP="000302CA">
      <w:pPr>
        <w:pStyle w:val="bodya"/>
        <w:rPr>
          <w:rFonts w:asciiTheme="minorHAnsi" w:hAnsiTheme="minorHAnsi" w:cstheme="minorHAnsi"/>
          <w:i/>
        </w:rPr>
      </w:pPr>
      <w:r w:rsidRPr="000302CA">
        <w:rPr>
          <w:rFonts w:asciiTheme="minorHAnsi" w:hAnsiTheme="minorHAnsi" w:cstheme="minorHAnsi"/>
          <w:i/>
        </w:rPr>
        <w:t xml:space="preserve">Human beings cannot remain under constant oppression. We </w:t>
      </w:r>
      <w:proofErr w:type="gramStart"/>
      <w:r w:rsidRPr="000302CA">
        <w:rPr>
          <w:rFonts w:asciiTheme="minorHAnsi" w:hAnsiTheme="minorHAnsi" w:cstheme="minorHAnsi"/>
          <w:i/>
        </w:rPr>
        <w:t>are all created</w:t>
      </w:r>
      <w:proofErr w:type="gramEnd"/>
      <w:r w:rsidRPr="000302CA">
        <w:rPr>
          <w:rFonts w:asciiTheme="minorHAnsi" w:hAnsiTheme="minorHAnsi" w:cstheme="minorHAnsi"/>
          <w:i/>
        </w:rPr>
        <w:t xml:space="preserve"> in the same image of God. There is something divine in every one of us, and we have no right to destroy that, regardless of opposite positions. No matter how much you suffer, you do not hate. You hope! I believe in justice with compassion and mercy, not revenge. </w:t>
      </w:r>
    </w:p>
    <w:p w:rsidR="000302CA" w:rsidRPr="000302CA" w:rsidRDefault="000302CA" w:rsidP="000302CA">
      <w:pPr>
        <w:pStyle w:val="bodya"/>
        <w:rPr>
          <w:rFonts w:asciiTheme="minorHAnsi" w:hAnsiTheme="minorHAnsi" w:cstheme="minorHAnsi"/>
          <w:i/>
        </w:rPr>
      </w:pPr>
      <w:r w:rsidRPr="000302CA">
        <w:rPr>
          <w:rFonts w:asciiTheme="minorHAnsi" w:hAnsiTheme="minorHAnsi" w:cstheme="minorHAnsi"/>
          <w:i/>
        </w:rPr>
        <w:t xml:space="preserve">We must work on a human – not political – level, striving for the right and dignity of human beings. My work as a community builder among the oppressed and marginalized has kept my hope alive. Hoping that human beings will remain human. </w:t>
      </w:r>
    </w:p>
    <w:p w:rsidR="000302CA" w:rsidRPr="000302CA" w:rsidRDefault="000302CA" w:rsidP="000302CA">
      <w:pPr>
        <w:pStyle w:val="bodya"/>
        <w:rPr>
          <w:rFonts w:asciiTheme="minorHAnsi" w:hAnsiTheme="minorHAnsi" w:cstheme="minorHAnsi"/>
          <w:i/>
        </w:rPr>
      </w:pPr>
      <w:r w:rsidRPr="000302CA">
        <w:rPr>
          <w:rFonts w:asciiTheme="minorHAnsi" w:hAnsiTheme="minorHAnsi" w:cstheme="minorHAnsi"/>
          <w:i/>
        </w:rPr>
        <w:t xml:space="preserve">In the Old Testament, forgiveness is included in the Jubilee every seventh year. To forgive and bring back the people who </w:t>
      </w:r>
      <w:proofErr w:type="gramStart"/>
      <w:r w:rsidRPr="000302CA">
        <w:rPr>
          <w:rFonts w:asciiTheme="minorHAnsi" w:hAnsiTheme="minorHAnsi" w:cstheme="minorHAnsi"/>
          <w:i/>
        </w:rPr>
        <w:t>have been rejected</w:t>
      </w:r>
      <w:proofErr w:type="gramEnd"/>
      <w:r w:rsidRPr="000302CA">
        <w:rPr>
          <w:rFonts w:asciiTheme="minorHAnsi" w:hAnsiTheme="minorHAnsi" w:cstheme="minorHAnsi"/>
          <w:i/>
        </w:rPr>
        <w:t xml:space="preserve">. I hope that 2017 can be such a year of justice! </w:t>
      </w:r>
    </w:p>
    <w:p w:rsidR="000302CA" w:rsidRPr="000302CA" w:rsidRDefault="000302CA" w:rsidP="000302CA">
      <w:pPr>
        <w:pStyle w:val="bodya"/>
        <w:rPr>
          <w:rFonts w:asciiTheme="minorHAnsi" w:hAnsiTheme="minorHAnsi" w:cstheme="minorHAnsi"/>
          <w:i/>
        </w:rPr>
      </w:pPr>
      <w:r w:rsidRPr="000302CA">
        <w:rPr>
          <w:rStyle w:val="Strong"/>
          <w:rFonts w:asciiTheme="minorHAnsi" w:hAnsiTheme="minorHAnsi" w:cstheme="minorHAnsi"/>
          <w:i/>
        </w:rPr>
        <w:t>Nora Carmi</w:t>
      </w:r>
      <w:r w:rsidRPr="000302CA">
        <w:rPr>
          <w:rFonts w:asciiTheme="minorHAnsi" w:hAnsiTheme="minorHAnsi" w:cstheme="minorHAnsi"/>
          <w:b/>
          <w:bCs/>
          <w:i/>
        </w:rPr>
        <w:br/>
      </w:r>
      <w:r w:rsidRPr="000302CA">
        <w:rPr>
          <w:rStyle w:val="Strong"/>
          <w:rFonts w:asciiTheme="minorHAnsi" w:hAnsiTheme="minorHAnsi" w:cstheme="minorHAnsi"/>
          <w:i/>
        </w:rPr>
        <w:t>Civil society worker on justice and peace issues</w:t>
      </w:r>
    </w:p>
    <w:p w:rsidR="000302CA" w:rsidRPr="000302CA" w:rsidRDefault="000302CA" w:rsidP="0029002F">
      <w:pPr>
        <w:pStyle w:val="body"/>
        <w:rPr>
          <w:rFonts w:asciiTheme="minorHAnsi" w:hAnsiTheme="minorHAnsi" w:cstheme="minorHAnsi"/>
          <w:sz w:val="28"/>
          <w:szCs w:val="28"/>
        </w:rPr>
      </w:pPr>
      <w:r w:rsidRPr="000302CA">
        <w:rPr>
          <w:rFonts w:asciiTheme="minorHAnsi" w:hAnsiTheme="minorHAnsi" w:cstheme="minorHAnsi"/>
          <w:sz w:val="28"/>
          <w:szCs w:val="28"/>
        </w:rPr>
        <w:t>Conclusions</w:t>
      </w:r>
    </w:p>
    <w:p w:rsidR="0029002F" w:rsidRPr="000302CA" w:rsidRDefault="0029002F" w:rsidP="0029002F">
      <w:pPr>
        <w:pStyle w:val="body"/>
        <w:rPr>
          <w:rFonts w:asciiTheme="minorHAnsi" w:hAnsiTheme="minorHAnsi" w:cstheme="minorHAnsi"/>
        </w:rPr>
      </w:pPr>
      <w:r w:rsidRPr="000302CA">
        <w:rPr>
          <w:rFonts w:asciiTheme="minorHAnsi" w:hAnsiTheme="minorHAnsi" w:cstheme="minorHAnsi"/>
        </w:rPr>
        <w:t xml:space="preserve">We are all </w:t>
      </w:r>
      <w:proofErr w:type="gramStart"/>
      <w:r w:rsidRPr="000302CA">
        <w:rPr>
          <w:rFonts w:asciiTheme="minorHAnsi" w:hAnsiTheme="minorHAnsi" w:cstheme="minorHAnsi"/>
        </w:rPr>
        <w:t>peace-makers</w:t>
      </w:r>
      <w:proofErr w:type="gramEnd"/>
      <w:r w:rsidRPr="000302CA">
        <w:rPr>
          <w:rFonts w:asciiTheme="minorHAnsi" w:hAnsiTheme="minorHAnsi" w:cstheme="minorHAnsi"/>
        </w:rPr>
        <w:t>. Communication for just peace is all about our attitude. The worst barriers to peace can be words and the way we tell our stories, in a way that we do not understand each other. To do communication for just peace, you need to keep your eyes, ears and heart open, monitor what is happening, expect the unexpected, travel to unusual places and speak to those who are most affected by the situation.</w:t>
      </w:r>
    </w:p>
    <w:p w:rsidR="0029002F" w:rsidRPr="000302CA" w:rsidRDefault="0029002F" w:rsidP="0029002F">
      <w:pPr>
        <w:pStyle w:val="body"/>
        <w:rPr>
          <w:rFonts w:asciiTheme="minorHAnsi" w:hAnsiTheme="minorHAnsi" w:cstheme="minorHAnsi"/>
        </w:rPr>
      </w:pPr>
    </w:p>
    <w:p w:rsidR="00EF0767" w:rsidRPr="000302CA" w:rsidRDefault="0029002F" w:rsidP="002845EA">
      <w:pPr>
        <w:rPr>
          <w:rFonts w:cstheme="minorHAnsi"/>
          <w:b/>
          <w:sz w:val="24"/>
          <w:szCs w:val="24"/>
        </w:rPr>
      </w:pPr>
      <w:r w:rsidRPr="000302CA">
        <w:rPr>
          <w:rFonts w:cstheme="minorHAnsi"/>
          <w:b/>
          <w:sz w:val="24"/>
          <w:szCs w:val="24"/>
        </w:rPr>
        <w:t>For more information</w:t>
      </w:r>
    </w:p>
    <w:p w:rsidR="00EF0767" w:rsidRPr="000302CA" w:rsidRDefault="0029002F" w:rsidP="002845EA">
      <w:pPr>
        <w:rPr>
          <w:rFonts w:cstheme="minorHAnsi"/>
          <w:sz w:val="28"/>
          <w:szCs w:val="28"/>
        </w:rPr>
      </w:pPr>
      <w:proofErr w:type="gramStart"/>
      <w:r w:rsidRPr="000302CA">
        <w:rPr>
          <w:rFonts w:cstheme="minorHAnsi"/>
          <w:sz w:val="28"/>
          <w:szCs w:val="28"/>
        </w:rPr>
        <w:t>12</w:t>
      </w:r>
      <w:proofErr w:type="gramEnd"/>
      <w:r w:rsidRPr="000302CA">
        <w:rPr>
          <w:rFonts w:cstheme="minorHAnsi"/>
          <w:sz w:val="28"/>
          <w:szCs w:val="28"/>
        </w:rPr>
        <w:t xml:space="preserve"> Faces of Hope</w:t>
      </w:r>
    </w:p>
    <w:p w:rsidR="00EF0767" w:rsidRPr="000302CA" w:rsidRDefault="00464307" w:rsidP="002845EA">
      <w:pPr>
        <w:rPr>
          <w:rFonts w:cstheme="minorHAnsi"/>
          <w:sz w:val="24"/>
          <w:szCs w:val="24"/>
        </w:rPr>
      </w:pPr>
      <w:hyperlink r:id="rId7" w:history="1">
        <w:r w:rsidR="0029002F" w:rsidRPr="000302CA">
          <w:rPr>
            <w:rStyle w:val="Hyperlink"/>
            <w:rFonts w:cstheme="minorHAnsi"/>
            <w:sz w:val="24"/>
            <w:szCs w:val="24"/>
          </w:rPr>
          <w:t>https://www.oikoumene.org/en/what-we-do/12-faces-of-hope</w:t>
        </w:r>
      </w:hyperlink>
    </w:p>
    <w:p w:rsidR="0029002F" w:rsidRPr="000302CA" w:rsidRDefault="0029002F" w:rsidP="002845EA">
      <w:pPr>
        <w:rPr>
          <w:rFonts w:cstheme="minorHAnsi"/>
          <w:sz w:val="28"/>
          <w:szCs w:val="28"/>
        </w:rPr>
      </w:pPr>
    </w:p>
    <w:p w:rsidR="0029002F" w:rsidRPr="000302CA" w:rsidRDefault="0029002F" w:rsidP="002845EA">
      <w:pPr>
        <w:rPr>
          <w:rFonts w:cstheme="minorHAnsi"/>
          <w:sz w:val="28"/>
          <w:szCs w:val="28"/>
        </w:rPr>
      </w:pPr>
      <w:r w:rsidRPr="000302CA">
        <w:rPr>
          <w:rFonts w:cstheme="minorHAnsi"/>
          <w:sz w:val="28"/>
          <w:szCs w:val="28"/>
        </w:rPr>
        <w:t>WCC Communication Strategy</w:t>
      </w:r>
    </w:p>
    <w:p w:rsidR="0029002F" w:rsidRPr="000302CA" w:rsidRDefault="00464307" w:rsidP="002845EA">
      <w:pPr>
        <w:rPr>
          <w:rFonts w:cstheme="minorHAnsi"/>
          <w:sz w:val="24"/>
          <w:szCs w:val="24"/>
        </w:rPr>
      </w:pPr>
      <w:hyperlink r:id="rId8" w:history="1">
        <w:r w:rsidR="0029002F" w:rsidRPr="000302CA">
          <w:rPr>
            <w:rStyle w:val="Hyperlink"/>
            <w:rFonts w:cstheme="minorHAnsi"/>
            <w:sz w:val="24"/>
            <w:szCs w:val="24"/>
          </w:rPr>
          <w:t>https://www.oikoumene.org/en/press-centre/news/wcc-executive-committee-approves-communication-strategy</w:t>
        </w:r>
      </w:hyperlink>
    </w:p>
    <w:p w:rsidR="0029002F" w:rsidRPr="000302CA" w:rsidRDefault="0029002F" w:rsidP="002845EA">
      <w:pPr>
        <w:rPr>
          <w:rFonts w:cstheme="minorHAnsi"/>
          <w:sz w:val="24"/>
          <w:szCs w:val="24"/>
        </w:rPr>
      </w:pPr>
    </w:p>
    <w:sectPr w:rsidR="0029002F" w:rsidRPr="00030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45289"/>
    <w:multiLevelType w:val="multilevel"/>
    <w:tmpl w:val="17FEEB62"/>
    <w:lvl w:ilvl="0">
      <w:start w:val="2"/>
      <w:numFmt w:val="decimal"/>
      <w:lvlText w:val="%1"/>
      <w:lvlJc w:val="left"/>
      <w:pPr>
        <w:ind w:left="499" w:hanging="372"/>
        <w:jc w:val="left"/>
      </w:pPr>
      <w:rPr>
        <w:rFonts w:hint="default"/>
      </w:rPr>
    </w:lvl>
    <w:lvl w:ilvl="1">
      <w:start w:val="8"/>
      <w:numFmt w:val="decimal"/>
      <w:lvlText w:val="%1-%2"/>
      <w:lvlJc w:val="left"/>
      <w:pPr>
        <w:ind w:left="499" w:hanging="372"/>
        <w:jc w:val="left"/>
      </w:pPr>
      <w:rPr>
        <w:rFonts w:ascii="Calibri" w:eastAsia="Calibri" w:hAnsi="Calibri" w:cs="Calibri" w:hint="default"/>
        <w:b/>
        <w:bCs/>
        <w:w w:val="99"/>
        <w:sz w:val="24"/>
        <w:szCs w:val="24"/>
      </w:rPr>
    </w:lvl>
    <w:lvl w:ilvl="2">
      <w:numFmt w:val="bullet"/>
      <w:lvlText w:val=""/>
      <w:lvlJc w:val="left"/>
      <w:pPr>
        <w:ind w:left="1591" w:hanging="360"/>
      </w:pPr>
      <w:rPr>
        <w:rFonts w:ascii="Symbol" w:eastAsia="Symbol" w:hAnsi="Symbol" w:cs="Symbol" w:hint="default"/>
        <w:w w:val="98"/>
        <w:sz w:val="24"/>
        <w:szCs w:val="24"/>
      </w:rPr>
    </w:lvl>
    <w:lvl w:ilvl="3">
      <w:numFmt w:val="bullet"/>
      <w:lvlText w:val="o"/>
      <w:lvlJc w:val="left"/>
      <w:pPr>
        <w:ind w:left="2311" w:hanging="360"/>
      </w:pPr>
      <w:rPr>
        <w:rFonts w:ascii="Courier New" w:eastAsia="Courier New" w:hAnsi="Courier New" w:cs="Courier New" w:hint="default"/>
        <w:w w:val="98"/>
        <w:sz w:val="24"/>
        <w:szCs w:val="24"/>
      </w:rPr>
    </w:lvl>
    <w:lvl w:ilvl="4">
      <w:numFmt w:val="bullet"/>
      <w:lvlText w:val="•"/>
      <w:lvlJc w:val="left"/>
      <w:pPr>
        <w:ind w:left="2616" w:hanging="360"/>
      </w:pPr>
      <w:rPr>
        <w:rFonts w:hint="default"/>
      </w:rPr>
    </w:lvl>
    <w:lvl w:ilvl="5">
      <w:numFmt w:val="bullet"/>
      <w:lvlText w:val="•"/>
      <w:lvlJc w:val="left"/>
      <w:pPr>
        <w:ind w:left="2765" w:hanging="360"/>
      </w:pPr>
      <w:rPr>
        <w:rFonts w:hint="default"/>
      </w:rPr>
    </w:lvl>
    <w:lvl w:ilvl="6">
      <w:numFmt w:val="bullet"/>
      <w:lvlText w:val="•"/>
      <w:lvlJc w:val="left"/>
      <w:pPr>
        <w:ind w:left="2913" w:hanging="360"/>
      </w:pPr>
      <w:rPr>
        <w:rFonts w:hint="default"/>
      </w:rPr>
    </w:lvl>
    <w:lvl w:ilvl="7">
      <w:numFmt w:val="bullet"/>
      <w:lvlText w:val="•"/>
      <w:lvlJc w:val="left"/>
      <w:pPr>
        <w:ind w:left="3062" w:hanging="360"/>
      </w:pPr>
      <w:rPr>
        <w:rFonts w:hint="default"/>
      </w:rPr>
    </w:lvl>
    <w:lvl w:ilvl="8">
      <w:numFmt w:val="bullet"/>
      <w:lvlText w:val="•"/>
      <w:lvlJc w:val="left"/>
      <w:pPr>
        <w:ind w:left="32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A"/>
    <w:rsid w:val="000302CA"/>
    <w:rsid w:val="002845EA"/>
    <w:rsid w:val="0029002F"/>
    <w:rsid w:val="00464307"/>
    <w:rsid w:val="004C71BF"/>
    <w:rsid w:val="00962184"/>
    <w:rsid w:val="00E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2FF0-0C7D-4F6F-8625-5B5C3D4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5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62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962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2184"/>
    <w:rPr>
      <w:b/>
      <w:bCs/>
    </w:rPr>
  </w:style>
  <w:style w:type="character" w:styleId="Hyperlink">
    <w:name w:val="Hyperlink"/>
    <w:basedOn w:val="DefaultParagraphFont"/>
    <w:uiPriority w:val="99"/>
    <w:unhideWhenUsed/>
    <w:rsid w:val="00EF0767"/>
    <w:rPr>
      <w:color w:val="0000FF"/>
      <w:u w:val="single"/>
    </w:rPr>
  </w:style>
  <w:style w:type="paragraph" w:customStyle="1" w:styleId="TableParagraph">
    <w:name w:val="Table Paragraph"/>
    <w:basedOn w:val="Normal"/>
    <w:uiPriority w:val="1"/>
    <w:qFormat/>
    <w:rsid w:val="0029002F"/>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1"/>
    <w:qFormat/>
    <w:rsid w:val="0029002F"/>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9002F"/>
    <w:rPr>
      <w:rFonts w:ascii="Calibri" w:eastAsia="Calibri" w:hAnsi="Calibri" w:cs="Calibri"/>
      <w:sz w:val="24"/>
      <w:szCs w:val="24"/>
      <w:lang w:val="en-US"/>
    </w:rPr>
  </w:style>
  <w:style w:type="paragraph" w:styleId="ListParagraph">
    <w:name w:val="List Paragraph"/>
    <w:basedOn w:val="Normal"/>
    <w:uiPriority w:val="1"/>
    <w:qFormat/>
    <w:rsid w:val="0029002F"/>
    <w:pPr>
      <w:widowControl w:val="0"/>
      <w:autoSpaceDE w:val="0"/>
      <w:autoSpaceDN w:val="0"/>
      <w:spacing w:after="0" w:line="240" w:lineRule="auto"/>
      <w:ind w:left="1591" w:hanging="360"/>
    </w:pPr>
    <w:rPr>
      <w:rFonts w:ascii="Calibri" w:eastAsia="Calibri" w:hAnsi="Calibri" w:cs="Calibri"/>
      <w:lang w:val="en-US"/>
    </w:rPr>
  </w:style>
  <w:style w:type="paragraph" w:customStyle="1" w:styleId="bodya">
    <w:name w:val="bodya"/>
    <w:basedOn w:val="Normal"/>
    <w:rsid w:val="000302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7168">
      <w:bodyDiv w:val="1"/>
      <w:marLeft w:val="0"/>
      <w:marRight w:val="0"/>
      <w:marTop w:val="0"/>
      <w:marBottom w:val="0"/>
      <w:divBdr>
        <w:top w:val="none" w:sz="0" w:space="0" w:color="auto"/>
        <w:left w:val="none" w:sz="0" w:space="0" w:color="auto"/>
        <w:bottom w:val="none" w:sz="0" w:space="0" w:color="auto"/>
        <w:right w:val="none" w:sz="0" w:space="0" w:color="auto"/>
      </w:divBdr>
    </w:div>
    <w:div w:id="1298336985">
      <w:bodyDiv w:val="1"/>
      <w:marLeft w:val="0"/>
      <w:marRight w:val="0"/>
      <w:marTop w:val="0"/>
      <w:marBottom w:val="0"/>
      <w:divBdr>
        <w:top w:val="none" w:sz="0" w:space="0" w:color="auto"/>
        <w:left w:val="none" w:sz="0" w:space="0" w:color="auto"/>
        <w:bottom w:val="none" w:sz="0" w:space="0" w:color="auto"/>
        <w:right w:val="none" w:sz="0" w:space="0" w:color="auto"/>
      </w:divBdr>
    </w:div>
    <w:div w:id="14780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en/press-centre/news/wcc-executive-committee-approves-communication-strategy" TargetMode="External"/><Relationship Id="rId3" Type="http://schemas.openxmlformats.org/officeDocument/2006/relationships/settings" Target="settings.xml"/><Relationship Id="rId7" Type="http://schemas.openxmlformats.org/officeDocument/2006/relationships/hyperlink" Target="https://www.oikoumene.org/en/what-we-do/12-faces-of-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YeHG7WfSRI&amp;list=PLI22eVXX9FYmHQS4xDxmSmYMaCgGypAv3" TargetMode="External"/><Relationship Id="rId5" Type="http://schemas.openxmlformats.org/officeDocument/2006/relationships/hyperlink" Target="http://www.oikoume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Ejdersten Marianne</dc:creator>
  <cp:keywords/>
  <dc:description/>
  <cp:lastModifiedBy>Ejdersten Marianne</cp:lastModifiedBy>
  <cp:revision>2</cp:revision>
  <dcterms:created xsi:type="dcterms:W3CDTF">2019-03-17T11:14:00Z</dcterms:created>
  <dcterms:modified xsi:type="dcterms:W3CDTF">2019-03-17T11:14:00Z</dcterms:modified>
</cp:coreProperties>
</file>